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Calibri" w:hAnsi="Calibri"/>
          <w:b/>
          <w:i w:val="0"/>
          <w:color w:val="0F172A"/>
          <w:sz w:val="36"/>
        </w:rPr>
        <w:t>VIKRAM DESHMUKH</w:t>
        <w:br/>
      </w:r>
      <w:r>
        <w:rPr>
          <w:rFonts w:ascii="Calibri" w:hAnsi="Calibri"/>
          <w:b/>
          <w:i w:val="0"/>
          <w:color w:val="0F766E"/>
          <w:sz w:val="22"/>
        </w:rPr>
        <w:t>Distributed Systems &amp; Cloud Infrastructure Engineer | Go, Java, Raft, Kubernetes, Storage</w:t>
        <w:br/>
      </w:r>
      <w:r>
        <w:rPr>
          <w:rFonts w:ascii="Calibri" w:hAnsi="Calibri"/>
          <w:b w:val="0"/>
          <w:i w:val="0"/>
          <w:color w:val="464646"/>
          <w:sz w:val="19"/>
        </w:rPr>
        <w:t>Hyderabad, India | +91 91234 56789 | vikram.deshmukh@email.com | linkedin.com/in/vikram-deshmukh-cloud | github.com/vdeshmukh-oci</w:t>
      </w:r>
    </w:p>
    <w:p>
      <w:pPr>
        <w:keepNext/>
        <w:spacing w:before="160" w:after="40"/>
      </w:pPr>
      <w:r>
        <w:rPr>
          <w:rFonts w:ascii="Calibri" w:hAnsi="Calibri"/>
          <w:b/>
          <w:i w:val="0"/>
          <w:color w:val="0F766E"/>
          <w:sz w:val="23"/>
        </w:rPr>
        <w:t>PROFESSIONAL SUMMARY</w:t>
      </w:r>
    </w:p>
    <w:p>
      <w:pPr>
        <w:spacing w:after="8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Infrastructure and Distributed Systems Engineer with 5+ years of experience engineering hyperscale cloud storage engines, distributed consensus state machines (Raft/Paxos), and high-availability microservice control planes on Linux. Deep hands-on expertise building petabyte-scale block storage replication pipelines in Go and Java, reducing tail P99 latency from 18ms to 3.2ms while maintaining 99.999% data durability. Experienced in zero-downtime rolling upgrades across 10,000+ bare-metal servers.</w:t>
      </w:r>
    </w:p>
    <w:p>
      <w:pPr>
        <w:keepNext/>
        <w:spacing w:before="160" w:after="40"/>
      </w:pPr>
      <w:r>
        <w:rPr>
          <w:rFonts w:ascii="Calibri" w:hAnsi="Calibri"/>
          <w:b/>
          <w:i w:val="0"/>
          <w:color w:val="0F766E"/>
          <w:sz w:val="23"/>
        </w:rPr>
        <w:t>TECHNICAL COMPETENCIES</w:t>
      </w:r>
    </w:p>
    <w:p>
      <w:pPr>
        <w:spacing w:before="20" w:after="20"/>
      </w:pPr>
      <w:r>
        <w:rPr>
          <w:rFonts w:ascii="Calibri" w:hAnsi="Calibri"/>
          <w:b/>
          <w:i w:val="0"/>
          <w:color w:val="0F172A"/>
          <w:sz w:val="19"/>
        </w:rPr>
        <w:t xml:space="preserve">Languages &amp; Frameworks: </w:t>
      </w:r>
      <w:r>
        <w:rPr>
          <w:rFonts w:ascii="Calibri" w:hAnsi="Calibri"/>
          <w:b w:val="0"/>
          <w:i w:val="0"/>
          <w:color w:val="323232"/>
          <w:sz w:val="19"/>
        </w:rPr>
        <w:t>Go (Golang), Java (Core Java 17+, Concurrency, JVM Internals), modern C++, Python, SQL, Bash</w:t>
      </w:r>
    </w:p>
    <w:p>
      <w:pPr>
        <w:spacing w:before="20" w:after="20"/>
      </w:pPr>
      <w:r>
        <w:rPr>
          <w:rFonts w:ascii="Calibri" w:hAnsi="Calibri"/>
          <w:b/>
          <w:i w:val="0"/>
          <w:color w:val="0F172A"/>
          <w:sz w:val="19"/>
        </w:rPr>
        <w:t xml:space="preserve">Distributed Systems Theory: </w:t>
      </w:r>
      <w:r>
        <w:rPr>
          <w:rFonts w:ascii="Calibri" w:hAnsi="Calibri"/>
          <w:b w:val="0"/>
          <w:i w:val="0"/>
          <w:color w:val="323232"/>
          <w:sz w:val="19"/>
        </w:rPr>
        <w:t>Raft, Paxos, Vector Clocks, Gossip Protocols, Quorum Consensus, Split-Brain Resolution, CAP Theorem, ACID vs Eventual Consistency</w:t>
      </w:r>
    </w:p>
    <w:p>
      <w:pPr>
        <w:spacing w:before="20" w:after="20"/>
      </w:pPr>
      <w:r>
        <w:rPr>
          <w:rFonts w:ascii="Calibri" w:hAnsi="Calibri"/>
          <w:b/>
          <w:i w:val="0"/>
          <w:color w:val="0F172A"/>
          <w:sz w:val="19"/>
        </w:rPr>
        <w:t xml:space="preserve">Cloud &amp; Storage Infrastructure: </w:t>
      </w:r>
      <w:r>
        <w:rPr>
          <w:rFonts w:ascii="Calibri" w:hAnsi="Calibri"/>
          <w:b w:val="0"/>
          <w:i w:val="0"/>
          <w:color w:val="323232"/>
          <w:sz w:val="19"/>
        </w:rPr>
        <w:t>Distributed Block &amp; Object Storage (NVMe-oF, Ceph, S3 APIs), Linux eBPF, SR-IOV Virtualization, KVM, Docker, Kubernetes, gRPC, Protobuf</w:t>
      </w:r>
    </w:p>
    <w:p>
      <w:pPr>
        <w:spacing w:before="20" w:after="20"/>
      </w:pPr>
      <w:r>
        <w:rPr>
          <w:rFonts w:ascii="Calibri" w:hAnsi="Calibri"/>
          <w:b/>
          <w:i w:val="0"/>
          <w:color w:val="0F172A"/>
          <w:sz w:val="19"/>
        </w:rPr>
        <w:t xml:space="preserve">Observability &amp; Reliability: </w:t>
      </w:r>
      <w:r>
        <w:rPr>
          <w:rFonts w:ascii="Calibri" w:hAnsi="Calibri"/>
          <w:b w:val="0"/>
          <w:i w:val="0"/>
          <w:color w:val="323232"/>
          <w:sz w:val="19"/>
        </w:rPr>
        <w:t>Prometheus, Grafana, OpenTelemetry, Distributed Tracing (Jaeger), Chaos Engineering, Linux perf, strace</w:t>
      </w:r>
    </w:p>
    <w:p>
      <w:pPr>
        <w:spacing w:before="20" w:after="20"/>
      </w:pPr>
      <w:r>
        <w:rPr>
          <w:rFonts w:ascii="Calibri" w:hAnsi="Calibri"/>
          <w:b/>
          <w:i w:val="0"/>
          <w:color w:val="0F172A"/>
          <w:sz w:val="19"/>
        </w:rPr>
        <w:t xml:space="preserve">Data Stores &amp; Networking: </w:t>
      </w:r>
      <w:r>
        <w:rPr>
          <w:rFonts w:ascii="Calibri" w:hAnsi="Calibri"/>
          <w:b w:val="0"/>
          <w:i w:val="0"/>
          <w:color w:val="323232"/>
          <w:sz w:val="19"/>
        </w:rPr>
        <w:t>PostgreSQL, RocksDB, Redis, Apache Kafka, TCP/IP Socket Tuning, BGP, Overlay Networks (VXLAN)</w:t>
      </w:r>
    </w:p>
    <w:p>
      <w:pPr>
        <w:keepNext/>
        <w:spacing w:before="160" w:after="40"/>
      </w:pPr>
      <w:r>
        <w:rPr>
          <w:rFonts w:ascii="Calibri" w:hAnsi="Calibri"/>
          <w:b/>
          <w:i w:val="0"/>
          <w:color w:val="0F766E"/>
          <w:sz w:val="23"/>
        </w:rPr>
        <w:t>PROFESSIONAL EXPERIENCE</w:t>
      </w:r>
    </w:p>
    <w:p>
      <w:pPr>
        <w:spacing w:before="80" w:after="20"/>
      </w:pPr>
      <w:r>
        <w:rPr>
          <w:rFonts w:ascii="Calibri" w:hAnsi="Calibri"/>
          <w:b/>
          <w:i w:val="0"/>
          <w:color w:val="0F172A"/>
          <w:sz w:val="21"/>
        </w:rPr>
        <w:t>Senior Cloud Infrastructure Engineer | CloudScale Networks India (Hyderabad)</w:t>
        <w:tab/>
        <w:t>2023 – Present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Architected distributed block storage metadata replication tier in Go utilizing the Raft consensus protocol, delivering sub-4ms commit latencies across multi-AZ clusters handling 250,000 IOPS.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Designed zero-downtime rolling firmware and hypervisor upgrade coordinator for 12,000+ bare-metal server nodes, cutting scheduled customer maintenance windows to zero.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Engineered NVMe over Fabrics (NVMe-oF) storage target gateway in C++ and Go, scaling sequential read throughput to 45 GB/s with 99.999% availability SLAs.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Built automated chaos testing suites simulating sudden rack power loss, network partition splits, and disk corruption, guaranteeing automated failover in under 2.5 seconds.</w:t>
      </w:r>
    </w:p>
    <w:p>
      <w:pPr>
        <w:spacing w:before="80" w:after="20"/>
      </w:pPr>
      <w:r>
        <w:rPr>
          <w:rFonts w:ascii="Calibri" w:hAnsi="Calibri"/>
          <w:b/>
          <w:i w:val="0"/>
          <w:color w:val="0F172A"/>
          <w:sz w:val="21"/>
        </w:rPr>
        <w:t>Distributed Systems Engineer | Datavolt Cloud Platforms (Bengaluru)</w:t>
        <w:tab/>
        <w:t>2020 – 2023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Developed asynchronous replication pipeline for distributed key-value store in Java 17, processing 150M daily record updates with eventual consistency.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Optimized RocksDB storage engine LSM-tree compaction heuristics and block cache sizing, cutting write amplification from 18x to 5.2x and saving $180k in annual SSD wear costs.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Authored custom Kubernetes operator in Go to automate provisioning, elastic scaling, and automated snapshot backups for multi-tenant database clusters.</w:t>
      </w:r>
    </w:p>
    <w:p>
      <w:pPr>
        <w:keepNext/>
        <w:spacing w:before="160" w:after="40"/>
      </w:pPr>
      <w:r>
        <w:rPr>
          <w:rFonts w:ascii="Calibri" w:hAnsi="Calibri"/>
          <w:b/>
          <w:i w:val="0"/>
          <w:color w:val="0F766E"/>
          <w:sz w:val="23"/>
        </w:rPr>
        <w:t>DISTRIBUTED SYSTEMS PROJECTS</w:t>
      </w:r>
    </w:p>
    <w:p>
      <w:pPr>
        <w:spacing w:before="60" w:after="20"/>
      </w:pPr>
      <w:r>
        <w:rPr>
          <w:rFonts w:ascii="Calibri" w:hAnsi="Calibri"/>
          <w:b/>
          <w:i w:val="0"/>
          <w:color w:val="0F172A"/>
          <w:sz w:val="20"/>
        </w:rPr>
        <w:t>Fault-Tolerant Distributed Consensus Key-Value Store (Go, gRPC)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Implemented complete Raft consensus protocol from scratch in Go, including leader election, log compaction, snapshotting, and dynamic membership reconfiguration.</w:t>
      </w:r>
    </w:p>
    <w:p>
      <w:pPr>
        <w:pStyle w:val="ListBullet"/>
        <w:spacing w:before="20" w:after="40" w:line="276" w:lineRule="auto"/>
      </w:pPr>
      <w:r>
        <w:rPr>
          <w:rFonts w:ascii="Calibri" w:hAnsi="Calibri"/>
          <w:b w:val="0"/>
          <w:i w:val="0"/>
          <w:color w:val="282828"/>
          <w:sz w:val="20"/>
        </w:rPr>
        <w:t>Validated linearizable consistency and partition tolerance using Jepsen-style automated network fault injection tests.</w:t>
      </w:r>
    </w:p>
    <w:p>
      <w:pPr>
        <w:keepNext/>
        <w:spacing w:before="160" w:after="40"/>
      </w:pPr>
      <w:r>
        <w:rPr>
          <w:rFonts w:ascii="Calibri" w:hAnsi="Calibri"/>
          <w:b/>
          <w:i w:val="0"/>
          <w:color w:val="0F766E"/>
          <w:sz w:val="23"/>
        </w:rPr>
        <w:t>EDUCATION</w:t>
      </w:r>
    </w:p>
    <w:p>
      <w:pPr>
        <w:spacing w:before="40" w:after="20"/>
      </w:pPr>
      <w:r>
        <w:rPr>
          <w:rFonts w:ascii="Calibri" w:hAnsi="Calibri"/>
          <w:b w:val="0"/>
          <w:i w:val="0"/>
          <w:color w:val="282828"/>
          <w:sz w:val="19"/>
        </w:rPr>
        <w:t>B.Tech in Computer Science | Birla Institute of Technology and Science (BITS Pilani)</w:t>
        <w:tab/>
        <w:t>2016 – 2020</w:t>
        <w:br/>
        <w:t>CGPA: 8.85 / 10.0 | Core Coursework: Distributed Systems, Operating Systems, Advanced Computer Networks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