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SNEHA KULKARNI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Software Engineer / Technology Analyst — Enterprise Banking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Mumbai, India | +91 98765 43212 | sneha.kulkarni@email.com | github.com/sneha-banking-tech | linkedin.com/in/snehakulkarni-tech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color w:val="334155"/>
          <w:sz w:val="19"/>
        </w:rPr>
        <w:t>Enterprise technology analyst with 3+ years delivering mission-critical corporate banking platforms, cloud data pipelines, and regulatory reporting systems for Tier-1 global investment banks. Proven track record migrating legacy monolithic workflows to AWS microservices with PCI-DSS compliance, zero downtime, and 99.98% SLA reliability.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CORE TECHNICAL COMPETENCIES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Languages &amp; Frameworks: </w:t>
      </w:r>
      <w:r>
        <w:rPr>
          <w:rFonts w:ascii="Calibri" w:hAnsi="Calibri"/>
          <w:sz w:val="19"/>
        </w:rPr>
        <w:t>Java 17, Spring Boot, Spring Security, Hibernate, TypeScript, SQL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Cloud &amp; DevOps: </w:t>
      </w:r>
      <w:r>
        <w:rPr>
          <w:rFonts w:ascii="Calibri" w:hAnsi="Calibri"/>
          <w:sz w:val="19"/>
        </w:rPr>
        <w:t>AWS (ECS, Lambda, RDS, S3), Terraform, Docker, Kubernetes, Jenkins, GitLab CI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Banking Architecture &amp; Data: </w:t>
      </w:r>
      <w:r>
        <w:rPr>
          <w:rFonts w:ascii="Calibri" w:hAnsi="Calibri"/>
          <w:sz w:val="19"/>
        </w:rPr>
        <w:t>Apache Kafka, RESTful APIs, Oracle Database, PostgreSQL, JUnit 5, Mockito, WireMock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Compliance &amp; Methodologies: </w:t>
      </w:r>
      <w:r>
        <w:rPr>
          <w:rFonts w:ascii="Calibri" w:hAnsi="Calibri"/>
          <w:sz w:val="19"/>
        </w:rPr>
        <w:t>PCI-DSS, ISO 20022 Financial Messaging, Agile Scrum, SonarQube, Veracode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EXPERIENCE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Technology Analyst — Corporate Treasury &amp; Payments — JPMorgan Chase Global Service Center</w:t>
      </w:r>
      <w:r>
        <w:rPr>
          <w:rFonts w:ascii="Calibri" w:hAnsi="Calibri"/>
          <w:color w:val="64748B"/>
          <w:sz w:val="19"/>
        </w:rPr>
        <w:t xml:space="preserve"> | 2023 – Present | Mumbai, India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Developed ISO 20022 compliant cross-border payment processing microservices in Spring Boot handling $14B in daily global institutional treasury wire transfers.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Migrated 8 legacy on-prem transaction databases to AWS Aurora PostgreSQL using Terraform and AWS DMS, reducing operational database maintenance spend by $180,000 annually.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Implemented automated end-to-end integration test suites with JUnit and Mockito, increasing code coverage to 92% and cutting production regression defects by 45%.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Optimized high-volume batch processing jobs with Spring Batch and multithreading, reducing overnight regulatory liquidity reporting window from 6 hours to 1.8 hours.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Associate Software Engineer — Global Banking Tech — Barclays Global Technology Center</w:t>
      </w:r>
      <w:r>
        <w:rPr>
          <w:rFonts w:ascii="Calibri" w:hAnsi="Calibri"/>
          <w:color w:val="64748B"/>
          <w:sz w:val="19"/>
        </w:rPr>
        <w:t xml:space="preserve"> | 2021 – 2023 | Pune, India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Built real-time trade settlement notification stream using Apache Kafka and Spring Cloud Stream, notifying 45,000 commercial banking clients with sub-second delivery.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Spearheaded automated security vulnerability remediation (SonarQube &amp; Veracode), resolving 85 high-severity vulnerabilities to achieve strict PCI-DSS audit compliance.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Collaborated with London and New York technology leads in two-week agile sprints, authoring technical design documentation and managing production release tickets.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TECHNICAL PROJECTS</w:t>
      </w:r>
    </w:p>
    <w:p>
      <w:pPr>
        <w:spacing w:before="60" w:after="20"/>
      </w:pPr>
      <w:r>
        <w:rPr>
          <w:rFonts w:ascii="Calibri" w:hAnsi="Calibri"/>
          <w:b/>
          <w:sz w:val="20"/>
        </w:rPr>
        <w:t>Secure Financial Transaction Gateway with Audit Trail</w:t>
      </w:r>
      <w:r>
        <w:rPr>
          <w:rFonts w:ascii="Calibri" w:hAnsi="Calibri"/>
          <w:color w:val="64748B"/>
          <w:sz w:val="19"/>
        </w:rPr>
        <w:t xml:space="preserve"> (Java 17, Spring Boot, Spring Security, AWS KMS, PostgreSQL)</w:t>
      </w:r>
    </w:p>
    <w:p>
      <w:pPr>
        <w:spacing w:before="0" w:after="40"/>
        <w:ind w:left="288"/>
      </w:pPr>
      <w:r>
        <w:rPr>
          <w:rFonts w:ascii="Calibri" w:hAnsi="Calibri"/>
          <w:sz w:val="19"/>
        </w:rPr>
        <w:t>• Architected end-to-end encrypted wire transfer API with tamper-evident HMAC audit trail and fine-grained role-based access control (RBAC).</w:t>
      </w:r>
    </w:p>
    <w:p>
      <w:pPr>
        <w:spacing w:before="0" w:after="40"/>
        <w:ind w:left="288"/>
      </w:pPr>
      <w:r>
        <w:rPr>
          <w:rFonts w:ascii="Calibri" w:hAnsi="Calibri"/>
          <w:sz w:val="19"/>
        </w:rPr>
        <w:t>• Conducted performance load tests with Apache JMeter simulating 8,000 concurrent institutional requests with sub-80ms response time.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HONORS</w:t>
      </w:r>
    </w:p>
    <w:p>
      <w:pPr>
        <w:spacing w:before="40" w:after="20"/>
      </w:pPr>
      <w:r>
        <w:rPr>
          <w:rFonts w:ascii="Calibri" w:hAnsi="Calibri"/>
          <w:b/>
          <w:sz w:val="19"/>
        </w:rPr>
        <w:t>B.E. in Information Technology — VJTI Mumbai</w:t>
      </w:r>
      <w:r>
        <w:rPr>
          <w:rFonts w:ascii="Calibri" w:hAnsi="Calibri"/>
          <w:sz w:val="19"/>
        </w:rPr>
        <w:t xml:space="preserve"> (2021) | CGPA: 9.1/10 | Awarded JPMorgan SEP (Software Engineer Program) Innovation Excellence Award (2024)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